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208" w:rsidRDefault="002C4E0F" w:rsidP="00B87316">
      <w:pPr>
        <w:spacing w:line="240" w:lineRule="auto"/>
        <w:jc w:val="center"/>
        <w:rPr>
          <w:rFonts w:ascii="Sylfaen" w:hAnsi="Sylfaen"/>
          <w:b/>
        </w:rPr>
      </w:pPr>
      <w:bookmarkStart w:id="0" w:name="_GoBack"/>
      <w:bookmarkEnd w:id="0"/>
      <w:r w:rsidRPr="00B87316">
        <w:rPr>
          <w:rFonts w:ascii="Sylfaen" w:hAnsi="Sylfaen"/>
          <w:b/>
        </w:rPr>
        <w:t>საზოგადოების დაინტერესებიდან გამომდინარე, საკონკურსო პირობებთან დაკავშირებით, სამსახური დამატებით განმარტავს შემდეგ გარემოებებს:</w:t>
      </w:r>
    </w:p>
    <w:p w:rsidR="00B87316" w:rsidRPr="00B87316" w:rsidRDefault="00B87316" w:rsidP="00B87316">
      <w:pPr>
        <w:spacing w:line="240" w:lineRule="auto"/>
        <w:jc w:val="center"/>
        <w:rPr>
          <w:rFonts w:ascii="Sylfaen" w:hAnsi="Sylfaen"/>
          <w:b/>
        </w:rPr>
      </w:pPr>
    </w:p>
    <w:p w:rsidR="002C4E0F" w:rsidRPr="002C4E0F" w:rsidRDefault="002C4E0F" w:rsidP="002C4E0F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Sylfaen" w:hAnsi="Sylfaen"/>
        </w:rPr>
      </w:pPr>
      <w:r w:rsidRPr="002C4E0F">
        <w:rPr>
          <w:rFonts w:ascii="Sylfaen" w:hAnsi="Sylfaen"/>
        </w:rPr>
        <w:t xml:space="preserve">კონკურსში მონაწილე პირმა, სავალდებულოა წარმოადგინოს საკონკურსო წინადადების წარმოდგენის საფასურის </w:t>
      </w:r>
      <w:r w:rsidR="00FD262B">
        <w:rPr>
          <w:rFonts w:ascii="Sylfaen" w:hAnsi="Sylfaen"/>
        </w:rPr>
        <w:t>გადა</w:t>
      </w:r>
      <w:r w:rsidRPr="002C4E0F">
        <w:rPr>
          <w:rFonts w:ascii="Sylfaen" w:hAnsi="Sylfaen"/>
        </w:rPr>
        <w:t>ხდის დამადასტურებელი დოკუმენტი (ქვითარი), რომელშიც მითითებული უნდა იყოს:</w:t>
      </w:r>
    </w:p>
    <w:p w:rsidR="002C4E0F" w:rsidRPr="002C4E0F" w:rsidRDefault="002C4E0F" w:rsidP="002C4E0F">
      <w:pPr>
        <w:pStyle w:val="ListParagraph"/>
        <w:spacing w:line="240" w:lineRule="auto"/>
        <w:ind w:left="0" w:firstLine="360"/>
        <w:jc w:val="both"/>
        <w:rPr>
          <w:rFonts w:ascii="Sylfaen" w:hAnsi="Sylfaen"/>
        </w:rPr>
      </w:pPr>
      <w:r w:rsidRPr="002C4E0F">
        <w:rPr>
          <w:rFonts w:ascii="Sylfaen" w:hAnsi="Sylfaen"/>
        </w:rPr>
        <w:t xml:space="preserve">ა. გადახდის დამადასტურებელი დოკუმენტის </w:t>
      </w:r>
      <w:r>
        <w:rPr>
          <w:rFonts w:ascii="Sylfaen" w:hAnsi="Sylfaen"/>
        </w:rPr>
        <w:t xml:space="preserve">(ქვითრის) </w:t>
      </w:r>
      <w:r w:rsidRPr="002C4E0F">
        <w:rPr>
          <w:rFonts w:ascii="Sylfaen" w:hAnsi="Sylfaen"/>
        </w:rPr>
        <w:t>უნიკალური ნომერი და გადახდის თარიღი;</w:t>
      </w:r>
    </w:p>
    <w:p w:rsidR="002C4E0F" w:rsidRDefault="002C4E0F" w:rsidP="002C4E0F">
      <w:pPr>
        <w:pStyle w:val="ListParagraph"/>
        <w:spacing w:line="240" w:lineRule="auto"/>
        <w:ind w:left="0" w:firstLine="360"/>
        <w:jc w:val="both"/>
        <w:rPr>
          <w:rFonts w:ascii="Sylfaen" w:hAnsi="Sylfaen"/>
          <w:szCs w:val="24"/>
        </w:rPr>
      </w:pPr>
      <w:r w:rsidRPr="002C4E0F">
        <w:rPr>
          <w:rFonts w:ascii="Sylfaen" w:hAnsi="Sylfaen"/>
        </w:rPr>
        <w:t xml:space="preserve">ბ. შემსყიდველი ორგანიზაციის დასახელება და საიდენტიფიკაციო კოდი </w:t>
      </w:r>
      <w:r w:rsidRPr="002C4E0F">
        <w:rPr>
          <w:rFonts w:ascii="Sylfaen" w:hAnsi="Sylfaen"/>
          <w:b/>
          <w:i/>
        </w:rPr>
        <w:t xml:space="preserve">(შემსყიდველი ორგანიზაციის დასახელებაა: ქ. თბილისის მუნიციპალიტეტის სსიპ – ქ. თბილისის მუნიციპალიტეტის არქიტექტურის სამსახური, საიდენტიფიკაციო კოდი: </w:t>
      </w:r>
      <w:r w:rsidRPr="002C4E0F">
        <w:rPr>
          <w:rFonts w:ascii="Sylfaen" w:hAnsi="Sylfaen"/>
          <w:b/>
          <w:i/>
          <w:szCs w:val="24"/>
          <w:lang w:val="de-LI"/>
        </w:rPr>
        <w:t>205270053</w:t>
      </w:r>
      <w:r w:rsidRPr="002C4E0F">
        <w:rPr>
          <w:rFonts w:ascii="Sylfaen" w:hAnsi="Sylfaen"/>
          <w:b/>
          <w:i/>
          <w:szCs w:val="24"/>
        </w:rPr>
        <w:t>)</w:t>
      </w:r>
      <w:r>
        <w:rPr>
          <w:rFonts w:ascii="Sylfaen" w:hAnsi="Sylfaen"/>
          <w:szCs w:val="24"/>
        </w:rPr>
        <w:t>;</w:t>
      </w:r>
    </w:p>
    <w:p w:rsidR="002C4E0F" w:rsidRDefault="002C4E0F" w:rsidP="002C4E0F">
      <w:pPr>
        <w:pStyle w:val="ListParagraph"/>
        <w:spacing w:line="240" w:lineRule="auto"/>
        <w:ind w:left="0" w:firstLine="360"/>
        <w:jc w:val="both"/>
        <w:rPr>
          <w:rFonts w:ascii="Sylfaen" w:hAnsi="Sylfaen"/>
          <w:szCs w:val="24"/>
        </w:rPr>
      </w:pPr>
      <w:r>
        <w:rPr>
          <w:rFonts w:ascii="Sylfaen" w:hAnsi="Sylfaen"/>
          <w:szCs w:val="24"/>
        </w:rPr>
        <w:t>გ. კონკურსანტის დასახელება და საიდენტიფიკაციო კოდი;</w:t>
      </w:r>
    </w:p>
    <w:p w:rsidR="002C4E0F" w:rsidRDefault="002C4E0F" w:rsidP="002C4E0F">
      <w:pPr>
        <w:pStyle w:val="ListParagraph"/>
        <w:spacing w:line="240" w:lineRule="auto"/>
        <w:ind w:left="0" w:firstLine="360"/>
        <w:jc w:val="both"/>
        <w:rPr>
          <w:rFonts w:ascii="Sylfaen" w:hAnsi="Sylfaen"/>
          <w:szCs w:val="24"/>
        </w:rPr>
      </w:pPr>
      <w:r>
        <w:rPr>
          <w:rFonts w:ascii="Sylfaen" w:hAnsi="Sylfaen"/>
          <w:szCs w:val="24"/>
        </w:rPr>
        <w:t xml:space="preserve">დ. საკონკურსო განცხადების სააგენტოს ვებ–გვერდზე გამოქვეყნების შედეგად, განცხადებისათვის მინიჭებული უნიკალური ნომერი </w:t>
      </w:r>
      <w:r w:rsidRPr="002C4E0F">
        <w:rPr>
          <w:rFonts w:ascii="Sylfaen" w:hAnsi="Sylfaen"/>
          <w:b/>
          <w:i/>
          <w:szCs w:val="24"/>
        </w:rPr>
        <w:t>(მიწათსარგებლობის გენერალური გეგმის კონკურსის უნიკალური ნომერია: 1673)</w:t>
      </w:r>
      <w:r>
        <w:rPr>
          <w:rFonts w:ascii="Sylfaen" w:hAnsi="Sylfaen"/>
          <w:szCs w:val="24"/>
        </w:rPr>
        <w:t>.</w:t>
      </w:r>
    </w:p>
    <w:p w:rsidR="002C4E0F" w:rsidRPr="00B87316" w:rsidRDefault="00B87316" w:rsidP="00B87316">
      <w:pPr>
        <w:spacing w:line="240" w:lineRule="auto"/>
        <w:jc w:val="both"/>
        <w:rPr>
          <w:rFonts w:ascii="Sylfaen" w:hAnsi="Sylfaen"/>
          <w:u w:val="single"/>
        </w:rPr>
      </w:pPr>
      <w:r w:rsidRPr="00B87316">
        <w:rPr>
          <w:rFonts w:ascii="Sylfaen" w:hAnsi="Sylfaen"/>
          <w:b/>
        </w:rPr>
        <w:t xml:space="preserve">საფასურის გადახდა ხდება </w:t>
      </w:r>
      <w:r w:rsidRPr="00B87316">
        <w:rPr>
          <w:rFonts w:ascii="Sylfaen" w:hAnsi="Sylfaen" w:cs="Sylfaen"/>
          <w:b/>
        </w:rPr>
        <w:t>სახელმწიფო შესყიდვების სააგენტოს ანგარიშზე. ანგარიშის ნომერი მითითებულია სააგენტოს ოფიციალურ ვებ</w:t>
      </w:r>
      <w:r>
        <w:rPr>
          <w:rFonts w:ascii="Sylfaen" w:hAnsi="Sylfaen" w:cs="Sylfaen"/>
          <w:b/>
        </w:rPr>
        <w:t>–</w:t>
      </w:r>
      <w:r w:rsidRPr="00B87316">
        <w:rPr>
          <w:rFonts w:ascii="Sylfaen" w:hAnsi="Sylfaen" w:cs="Sylfaen"/>
          <w:b/>
        </w:rPr>
        <w:t xml:space="preserve">გვერდზე – </w:t>
      </w:r>
      <w:hyperlink r:id="rId6" w:history="1">
        <w:r w:rsidRPr="00B87316">
          <w:rPr>
            <w:rStyle w:val="Hyperlink"/>
            <w:rFonts w:ascii="Sylfaen" w:hAnsi="Sylfaen" w:cs="Sylfaen"/>
            <w:b/>
            <w:color w:val="auto"/>
            <w:u w:val="none"/>
          </w:rPr>
          <w:t>www.procurement.gov.ge</w:t>
        </w:r>
      </w:hyperlink>
      <w:r w:rsidRPr="00B87316">
        <w:rPr>
          <w:rFonts w:ascii="Sylfaen" w:hAnsi="Sylfaen"/>
        </w:rPr>
        <w:t>.</w:t>
      </w:r>
      <w:r w:rsidRPr="00B87316">
        <w:rPr>
          <w:rFonts w:ascii="Sylfaen" w:hAnsi="Sylfaen"/>
          <w:u w:val="single"/>
        </w:rPr>
        <w:t xml:space="preserve"> </w:t>
      </w:r>
    </w:p>
    <w:p w:rsidR="00B87316" w:rsidRPr="00B87316" w:rsidRDefault="00B87316" w:rsidP="00B87316">
      <w:pPr>
        <w:spacing w:line="240" w:lineRule="auto"/>
        <w:jc w:val="both"/>
        <w:rPr>
          <w:rFonts w:ascii="Sylfaen" w:hAnsi="Sylfaen"/>
          <w:sz w:val="20"/>
        </w:rPr>
      </w:pPr>
    </w:p>
    <w:p w:rsidR="002C4E0F" w:rsidRPr="00B87316" w:rsidRDefault="00FD262B" w:rsidP="00B87316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Sylfaen" w:hAnsi="Sylfaen"/>
          <w:i/>
        </w:rPr>
      </w:pPr>
      <w:r w:rsidRPr="00B87316">
        <w:rPr>
          <w:rFonts w:ascii="Sylfaen" w:hAnsi="Sylfaen"/>
        </w:rPr>
        <w:t xml:space="preserve">საკონკურსო პირობების III თავის თანახმად, საკონკურსო წინადადება უნდა მოიცავდეს </w:t>
      </w:r>
      <w:r w:rsidR="00B87316" w:rsidRPr="00B87316">
        <w:rPr>
          <w:rFonts w:ascii="Sylfaen" w:eastAsia="Sylfaen" w:hAnsi="Sylfaen" w:cs="Sylfaen"/>
        </w:rPr>
        <w:t>ხელმძღვანელის, პროექტის ავტორ(ებ)ის</w:t>
      </w:r>
      <w:r w:rsidR="00B87316">
        <w:rPr>
          <w:rFonts w:ascii="Sylfaen" w:eastAsia="Sylfaen" w:hAnsi="Sylfaen" w:cs="Sylfaen"/>
        </w:rPr>
        <w:t xml:space="preserve"> </w:t>
      </w:r>
      <w:r w:rsidR="00B87316" w:rsidRPr="00B87316">
        <w:rPr>
          <w:rFonts w:ascii="Sylfaen" w:eastAsia="Sylfaen" w:hAnsi="Sylfaen" w:cs="Sylfaen"/>
        </w:rPr>
        <w:t>/</w:t>
      </w:r>
      <w:r w:rsidR="00B87316">
        <w:rPr>
          <w:rFonts w:ascii="Sylfaen" w:eastAsia="Sylfaen" w:hAnsi="Sylfaen" w:cs="Sylfaen"/>
        </w:rPr>
        <w:t xml:space="preserve"> </w:t>
      </w:r>
      <w:r w:rsidR="00B87316" w:rsidRPr="00B87316">
        <w:rPr>
          <w:rFonts w:ascii="Sylfaen" w:eastAsia="Sylfaen" w:hAnsi="Sylfaen" w:cs="Sylfaen"/>
        </w:rPr>
        <w:t>შემსრულებლ(ებ)ის</w:t>
      </w:r>
      <w:r w:rsidR="00B87316">
        <w:rPr>
          <w:rFonts w:ascii="Sylfaen" w:eastAsia="Sylfaen" w:hAnsi="Sylfaen" w:cs="Sylfaen"/>
        </w:rPr>
        <w:t xml:space="preserve">, </w:t>
      </w:r>
      <w:r w:rsidR="00B87316" w:rsidRPr="00B87316">
        <w:rPr>
          <w:rFonts w:ascii="Sylfaen" w:eastAsia="Sylfaen" w:hAnsi="Sylfaen" w:cs="Sylfaen"/>
        </w:rPr>
        <w:t xml:space="preserve">მიმართულებების სპეციალისტების ხელმოწერას. </w:t>
      </w:r>
    </w:p>
    <w:p w:rsidR="00FD262B" w:rsidRDefault="00B87316" w:rsidP="00B87316">
      <w:pPr>
        <w:spacing w:line="240" w:lineRule="auto"/>
        <w:jc w:val="both"/>
        <w:rPr>
          <w:rFonts w:ascii="Sylfaen" w:eastAsia="Sylfaen" w:hAnsi="Sylfaen" w:cs="Sylfaen"/>
          <w:b/>
          <w:i/>
        </w:rPr>
      </w:pPr>
      <w:r>
        <w:rPr>
          <w:rFonts w:ascii="Sylfaen" w:hAnsi="Sylfaen"/>
          <w:b/>
          <w:i/>
        </w:rPr>
        <w:t xml:space="preserve">სავალდებულო არ არის პროექტში მონაწილე ყველა პირის ხელმოწერა. ხელმძღვანელის ან </w:t>
      </w:r>
      <w:r w:rsidRPr="00B87316">
        <w:rPr>
          <w:rFonts w:ascii="Sylfaen" w:eastAsia="Sylfaen" w:hAnsi="Sylfaen" w:cs="Sylfaen"/>
          <w:b/>
          <w:i/>
        </w:rPr>
        <w:t>პროექტის ავტორ(ებ)ის</w:t>
      </w:r>
      <w:r>
        <w:rPr>
          <w:rFonts w:ascii="Sylfaen" w:eastAsia="Sylfaen" w:hAnsi="Sylfaen" w:cs="Sylfaen"/>
          <w:b/>
          <w:i/>
        </w:rPr>
        <w:t xml:space="preserve"> (</w:t>
      </w:r>
      <w:r w:rsidRPr="00B87316">
        <w:rPr>
          <w:rFonts w:ascii="Sylfaen" w:eastAsia="Sylfaen" w:hAnsi="Sylfaen" w:cs="Sylfaen"/>
          <w:b/>
          <w:i/>
        </w:rPr>
        <w:t>შემსრულებლ(ებ)ის</w:t>
      </w:r>
      <w:r>
        <w:rPr>
          <w:rFonts w:ascii="Sylfaen" w:eastAsia="Sylfaen" w:hAnsi="Sylfaen" w:cs="Sylfaen"/>
          <w:b/>
          <w:i/>
        </w:rPr>
        <w:t>) ან</w:t>
      </w:r>
      <w:r w:rsidRPr="00B87316">
        <w:rPr>
          <w:rFonts w:ascii="Sylfaen" w:eastAsia="Sylfaen" w:hAnsi="Sylfaen" w:cs="Sylfaen"/>
          <w:b/>
          <w:i/>
        </w:rPr>
        <w:t xml:space="preserve"> მიმართულებების სპეციალისტების</w:t>
      </w:r>
      <w:r>
        <w:rPr>
          <w:rFonts w:ascii="Sylfaen" w:eastAsia="Sylfaen" w:hAnsi="Sylfaen" w:cs="Sylfaen"/>
          <w:b/>
          <w:i/>
        </w:rPr>
        <w:t xml:space="preserve"> ხელმოწერით აღნიშნული პირობა ჩაითვლება შესრულებულად.</w:t>
      </w:r>
    </w:p>
    <w:p w:rsidR="00B87316" w:rsidRPr="00B87316" w:rsidRDefault="00B87316" w:rsidP="00B87316">
      <w:pPr>
        <w:spacing w:line="240" w:lineRule="auto"/>
        <w:jc w:val="both"/>
        <w:rPr>
          <w:rFonts w:ascii="Sylfaen" w:hAnsi="Sylfaen"/>
          <w:b/>
          <w:i/>
        </w:rPr>
      </w:pPr>
    </w:p>
    <w:p w:rsidR="00FD262B" w:rsidRPr="00FD262B" w:rsidRDefault="00FD262B" w:rsidP="00FD262B">
      <w:pPr>
        <w:pStyle w:val="ListParagraph"/>
        <w:numPr>
          <w:ilvl w:val="0"/>
          <w:numId w:val="1"/>
        </w:numPr>
        <w:spacing w:line="240" w:lineRule="auto"/>
        <w:ind w:left="0" w:firstLine="360"/>
        <w:jc w:val="both"/>
        <w:rPr>
          <w:rFonts w:ascii="Sylfaen" w:hAnsi="Sylfaen"/>
          <w:i/>
        </w:rPr>
      </w:pPr>
      <w:r>
        <w:rPr>
          <w:rFonts w:ascii="Sylfaen" w:hAnsi="Sylfaen"/>
        </w:rPr>
        <w:t xml:space="preserve">საკონკურსო პირობების </w:t>
      </w:r>
      <w:r>
        <w:rPr>
          <w:rFonts w:ascii="Sylfaen" w:hAnsi="Sylfaen"/>
          <w:lang w:val="en-US"/>
        </w:rPr>
        <w:t xml:space="preserve">IX </w:t>
      </w:r>
      <w:r>
        <w:rPr>
          <w:rFonts w:ascii="Sylfaen" w:hAnsi="Sylfaen"/>
        </w:rPr>
        <w:t xml:space="preserve">თავში მითითებულია განსაკუთრებული პირობა: </w:t>
      </w:r>
      <w:r w:rsidRPr="00FD262B">
        <w:rPr>
          <w:rFonts w:ascii="Sylfaen" w:hAnsi="Sylfaen" w:cs="Sylfaen"/>
        </w:rPr>
        <w:t xml:space="preserve">შესრულებული საპროექტო მომსახურების, </w:t>
      </w:r>
      <w:r w:rsidRPr="00FD262B">
        <w:rPr>
          <w:rFonts w:ascii="Sylfaen" w:hAnsi="Sylfaen"/>
        </w:rPr>
        <w:t xml:space="preserve">როგორც წინასაპროექტო მოსაზრების (ხედვის), ასევე დედაქალაქის მიწათსარგებლობის გენერალური გეგმის </w:t>
      </w:r>
      <w:r w:rsidRPr="00FD262B">
        <w:rPr>
          <w:rFonts w:ascii="Sylfaen" w:hAnsi="Sylfaen" w:cs="Sylfaen"/>
        </w:rPr>
        <w:t xml:space="preserve">ავტორ(ებ)ი </w:t>
      </w:r>
      <w:r w:rsidRPr="00FD262B">
        <w:rPr>
          <w:rFonts w:ascii="Sylfaen" w:hAnsi="Sylfaen"/>
        </w:rPr>
        <w:t xml:space="preserve">იღებენ უპირობო ვალდებულებას, შესყიდვის შესახებ ხელშეკრულების საფუძველზე, </w:t>
      </w:r>
      <w:r w:rsidRPr="00FD262B">
        <w:rPr>
          <w:rFonts w:ascii="Sylfaen" w:hAnsi="Sylfaen" w:cs="Sylfaen"/>
        </w:rPr>
        <w:t>ქ</w:t>
      </w:r>
      <w:r w:rsidRPr="00FD262B">
        <w:rPr>
          <w:rFonts w:ascii="Sylfaen" w:hAnsi="Sylfaen"/>
        </w:rPr>
        <w:t xml:space="preserve">. </w:t>
      </w:r>
      <w:r w:rsidRPr="00FD262B">
        <w:rPr>
          <w:rFonts w:ascii="Sylfaen" w:hAnsi="Sylfaen" w:cs="Sylfaen"/>
        </w:rPr>
        <w:t xml:space="preserve">თბილისის თვითმმართველ ერთეულს გადასცენ </w:t>
      </w:r>
      <w:r w:rsidRPr="00FD262B">
        <w:rPr>
          <w:rFonts w:ascii="Sylfaen" w:hAnsi="Sylfaen"/>
        </w:rPr>
        <w:t>საავტორო უფლებები საქართველოს კანონმდებლობით გათვალისწინებული სრული მოცულობით</w:t>
      </w:r>
      <w:r>
        <w:rPr>
          <w:rFonts w:ascii="Sylfaen" w:hAnsi="Sylfaen"/>
        </w:rPr>
        <w:t xml:space="preserve">. </w:t>
      </w:r>
    </w:p>
    <w:p w:rsidR="00FD262B" w:rsidRPr="00B87316" w:rsidRDefault="00FD262B" w:rsidP="00FD262B">
      <w:pPr>
        <w:spacing w:line="240" w:lineRule="auto"/>
        <w:jc w:val="both"/>
        <w:rPr>
          <w:rFonts w:ascii="Sylfaen" w:hAnsi="Sylfaen"/>
          <w:b/>
          <w:i/>
        </w:rPr>
      </w:pPr>
      <w:r w:rsidRPr="00B87316">
        <w:rPr>
          <w:rFonts w:ascii="Sylfaen" w:hAnsi="Sylfaen" w:cs="Sylfaen"/>
          <w:b/>
          <w:i/>
        </w:rPr>
        <w:t>აღნიშნული</w:t>
      </w:r>
      <w:r w:rsidRPr="00B87316">
        <w:rPr>
          <w:rFonts w:ascii="Sylfaen" w:hAnsi="Sylfaen"/>
          <w:b/>
          <w:i/>
        </w:rPr>
        <w:t xml:space="preserve"> პირობა ეხებათ მხოლოდ იმ კონკურსანტებს, ვისთანაც იწარმოებს სახელმწიფო შესყიდვის შესახებ ხელშეკრულების გაფორმება – </w:t>
      </w:r>
      <w:r w:rsidRPr="00B87316">
        <w:rPr>
          <w:rFonts w:ascii="Sylfaen" w:hAnsi="Sylfaen"/>
          <w:b/>
          <w:i/>
          <w:lang w:val="en-US"/>
        </w:rPr>
        <w:t>I</w:t>
      </w:r>
      <w:r w:rsidRPr="00B87316">
        <w:rPr>
          <w:rFonts w:ascii="Sylfaen" w:hAnsi="Sylfaen"/>
          <w:b/>
          <w:i/>
        </w:rPr>
        <w:t>,</w:t>
      </w:r>
      <w:r w:rsidRPr="00B87316">
        <w:rPr>
          <w:rFonts w:ascii="Sylfaen" w:hAnsi="Sylfaen"/>
          <w:b/>
          <w:i/>
          <w:lang w:val="en-US"/>
        </w:rPr>
        <w:t xml:space="preserve"> II</w:t>
      </w:r>
      <w:r w:rsidRPr="00B87316">
        <w:rPr>
          <w:rFonts w:ascii="Sylfaen" w:hAnsi="Sylfaen"/>
          <w:b/>
          <w:i/>
        </w:rPr>
        <w:t xml:space="preserve"> და</w:t>
      </w:r>
      <w:r w:rsidRPr="00B87316">
        <w:rPr>
          <w:rFonts w:ascii="Sylfaen" w:hAnsi="Sylfaen"/>
          <w:b/>
          <w:i/>
          <w:lang w:val="en-US"/>
        </w:rPr>
        <w:t xml:space="preserve"> III</w:t>
      </w:r>
      <w:r w:rsidRPr="00B87316">
        <w:rPr>
          <w:rFonts w:ascii="Sylfaen" w:hAnsi="Sylfaen"/>
          <w:b/>
          <w:i/>
        </w:rPr>
        <w:t xml:space="preserve"> ადგილზე გასულ კონკურსანტებს.</w:t>
      </w:r>
    </w:p>
    <w:sectPr w:rsidR="00FD262B" w:rsidRPr="00B873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90B55"/>
    <w:multiLevelType w:val="hybridMultilevel"/>
    <w:tmpl w:val="623C2EB8"/>
    <w:lvl w:ilvl="0" w:tplc="9BF0F52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E0F"/>
    <w:rsid w:val="001C2208"/>
    <w:rsid w:val="002C4E0F"/>
    <w:rsid w:val="00B87316"/>
    <w:rsid w:val="00D80A14"/>
    <w:rsid w:val="00F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E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31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E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3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curement.gov.g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Tamta Lomidze</dc:creator>
  <cp:lastModifiedBy>Natia Vardiashvili</cp:lastModifiedBy>
  <cp:revision>2</cp:revision>
  <dcterms:created xsi:type="dcterms:W3CDTF">2015-07-20T06:57:00Z</dcterms:created>
  <dcterms:modified xsi:type="dcterms:W3CDTF">2015-07-20T06:57:00Z</dcterms:modified>
</cp:coreProperties>
</file>